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C" w:rsidRDefault="00665B62">
      <w:pPr>
        <w:pStyle w:val="afb"/>
        <w:spacing w:before="0" w:beforeAutospacing="0" w:after="0" w:afterAutospacing="0"/>
        <w:jc w:val="center"/>
      </w:pPr>
      <w:r>
        <w:rPr>
          <w:rStyle w:val="af8"/>
        </w:rPr>
        <w:t>ИНФОРМАЦИЯ О ПЕДАГОГАХ</w:t>
      </w:r>
    </w:p>
    <w:p w:rsidR="00C83BBC" w:rsidRDefault="00665B62">
      <w:pPr>
        <w:pStyle w:val="afb"/>
        <w:spacing w:before="0" w:beforeAutospacing="0" w:after="0" w:afterAutospacing="0"/>
        <w:jc w:val="center"/>
        <w:rPr>
          <w:rStyle w:val="af8"/>
        </w:rPr>
      </w:pPr>
      <w:r>
        <w:rPr>
          <w:rStyle w:val="af8"/>
        </w:rPr>
        <w:t>МДОБУ ЦРР — Д/С № 30 «ЛЕСНАЯ СКАЗКА на 01.09.2025г.</w:t>
      </w:r>
    </w:p>
    <w:tbl>
      <w:tblPr>
        <w:tblStyle w:val="afc"/>
        <w:tblW w:w="15871" w:type="dxa"/>
        <w:tblLayout w:type="fixed"/>
        <w:tblLook w:val="04A0" w:firstRow="1" w:lastRow="0" w:firstColumn="1" w:lastColumn="0" w:noHBand="0" w:noVBand="1"/>
      </w:tblPr>
      <w:tblGrid>
        <w:gridCol w:w="451"/>
        <w:gridCol w:w="1529"/>
        <w:gridCol w:w="1559"/>
        <w:gridCol w:w="1701"/>
        <w:gridCol w:w="1134"/>
        <w:gridCol w:w="1701"/>
        <w:gridCol w:w="1559"/>
        <w:gridCol w:w="993"/>
        <w:gridCol w:w="1134"/>
        <w:gridCol w:w="1842"/>
        <w:gridCol w:w="2268"/>
      </w:tblGrid>
      <w:tr w:rsidR="00C83BBC">
        <w:trPr>
          <w:trHeight w:val="426"/>
        </w:trPr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rPr>
                <w:rStyle w:val="af8"/>
              </w:rPr>
              <w:t>№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jc w:val="center"/>
            </w:pPr>
            <w:r>
              <w:rPr>
                <w:rStyle w:val="af8"/>
              </w:rPr>
              <w:t>Ф.И.О.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rPr>
                <w:rStyle w:val="af8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44" w:right="-108"/>
              <w:jc w:val="center"/>
              <w:rPr>
                <w:rStyle w:val="af8"/>
              </w:rPr>
            </w:pPr>
            <w:r>
              <w:rPr>
                <w:rStyle w:val="af8"/>
              </w:rPr>
              <w:t>Уровень образования</w:t>
            </w:r>
          </w:p>
        </w:tc>
        <w:tc>
          <w:tcPr>
            <w:tcW w:w="1134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  <w:rPr>
                <w:rStyle w:val="af8"/>
              </w:rPr>
            </w:pPr>
            <w:r>
              <w:rPr>
                <w:rStyle w:val="af8"/>
              </w:rPr>
              <w:t>Квалифи-кация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  <w:rPr>
                <w:rStyle w:val="af8"/>
              </w:rPr>
            </w:pPr>
            <w:r>
              <w:rPr>
                <w:rStyle w:val="af8"/>
              </w:rPr>
              <w:t>Наименование направления подготовки и (или) специальности</w:t>
            </w:r>
          </w:p>
        </w:tc>
        <w:tc>
          <w:tcPr>
            <w:tcW w:w="1559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  <w:rPr>
                <w:rStyle w:val="af8"/>
              </w:rPr>
            </w:pPr>
            <w:r>
              <w:rPr>
                <w:rStyle w:val="af8"/>
              </w:rPr>
              <w:t xml:space="preserve">Ученая степень,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  <w:rPr>
                <w:rStyle w:val="af8"/>
              </w:rPr>
            </w:pPr>
            <w:r>
              <w:rPr>
                <w:rStyle w:val="af8"/>
              </w:rPr>
              <w:t>ученое звание (при наличии)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rPr>
                <w:rStyle w:val="af8"/>
              </w:rPr>
              <w:t> Общий стаж работы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rPr>
                <w:rStyle w:val="af8"/>
              </w:rPr>
              <w:t>Стаж работы по специальности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50" w:right="-108"/>
              <w:jc w:val="center"/>
              <w:rPr>
                <w:b/>
                <w:bCs/>
              </w:rPr>
            </w:pPr>
            <w:r>
              <w:rPr>
                <w:rStyle w:val="af8"/>
              </w:rPr>
              <w:t>Преподаваемые учебные предметы, курсы, дисциплины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jc w:val="center"/>
            </w:pPr>
            <w:r>
              <w:rPr>
                <w:rStyle w:val="af8"/>
              </w:rPr>
              <w:t>Курсы повышения квалификации, профессиональная переподготовка</w:t>
            </w:r>
          </w:p>
        </w:tc>
      </w:tr>
      <w:tr w:rsidR="0000676D">
        <w:tc>
          <w:tcPr>
            <w:tcW w:w="451" w:type="dxa"/>
            <w:vAlign w:val="center"/>
          </w:tcPr>
          <w:p w:rsidR="0000676D" w:rsidRDefault="0000676D" w:rsidP="0000676D">
            <w:pPr>
              <w:pStyle w:val="afb"/>
              <w:spacing w:before="0" w:beforeAutospacing="0" w:after="0" w:afterAutospacing="0"/>
              <w:jc w:val="center"/>
            </w:pPr>
            <w:bookmarkStart w:id="0" w:name="_GoBack" w:colFirst="10" w:colLast="10"/>
            <w:r>
              <w:t>1</w:t>
            </w:r>
          </w:p>
        </w:tc>
        <w:tc>
          <w:tcPr>
            <w:tcW w:w="1529" w:type="dxa"/>
            <w:vAlign w:val="center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</w:pPr>
            <w:r>
              <w:t>Белозерова Мария Анатольевна</w:t>
            </w:r>
          </w:p>
        </w:tc>
        <w:tc>
          <w:tcPr>
            <w:tcW w:w="1559" w:type="dxa"/>
            <w:vAlign w:val="center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 xml:space="preserve">Воспитатель </w:t>
            </w:r>
          </w:p>
        </w:tc>
        <w:tc>
          <w:tcPr>
            <w:tcW w:w="1701" w:type="dxa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</w:pPr>
            <w:r>
              <w:t xml:space="preserve">Среднее специальное, Владивосток-ское педагогическое училище № 2 </w:t>
            </w:r>
          </w:p>
        </w:tc>
        <w:tc>
          <w:tcPr>
            <w:tcW w:w="1134" w:type="dxa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Воспита-тель в дошколь-ных учрежде-ниях</w:t>
            </w:r>
          </w:p>
        </w:tc>
        <w:tc>
          <w:tcPr>
            <w:tcW w:w="1701" w:type="dxa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воспитание в дошкольных учреждениях</w:t>
            </w:r>
          </w:p>
        </w:tc>
        <w:tc>
          <w:tcPr>
            <w:tcW w:w="1559" w:type="dxa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left="-108" w:right="-18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left="-177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842" w:type="dxa"/>
            <w:vAlign w:val="center"/>
          </w:tcPr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00676D" w:rsidRDefault="0000676D" w:rsidP="0000676D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00676D" w:rsidRDefault="0000676D" w:rsidP="0000676D">
            <w:pPr>
              <w:tabs>
                <w:tab w:val="left" w:pos="1512"/>
              </w:tabs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«Актуальные вопросы реализации ИПРА в части психолого – педагогической реабилитации и абилитации» – 72ч.</w:t>
            </w:r>
          </w:p>
          <w:p w:rsidR="0000676D" w:rsidRDefault="0000676D" w:rsidP="0000676D">
            <w:pPr>
              <w:tabs>
                <w:tab w:val="left" w:pos="1512"/>
              </w:tabs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08.11.-20.12.2024г. Федеральное государственное бюджетное учреждение «Институт коррекционной педагогики» г. Москва</w:t>
            </w:r>
          </w:p>
          <w:p w:rsidR="0000676D" w:rsidRDefault="0000676D" w:rsidP="0000676D">
            <w:pPr>
              <w:tabs>
                <w:tab w:val="left" w:pos="1512"/>
              </w:tabs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Внедрение ФОП ДО в  образовательную практику дошкольной образовательной организации – 72 ч.26.02-07.03.2024г. НЧОУ ДПО «Учебный центр «Персонал-Ресурс».</w:t>
            </w:r>
          </w:p>
          <w:p w:rsidR="0000676D" w:rsidRDefault="0000676D" w:rsidP="0000676D">
            <w:pPr>
              <w:pStyle w:val="ae"/>
              <w:numPr>
                <w:ilvl w:val="0"/>
                <w:numId w:val="16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«Информационная грамотность» - 16 ч., 28.10- 02.11.2024 г., МОБУ ДО «Центр внешкольной работы», г. Арсеньев.</w:t>
            </w:r>
          </w:p>
        </w:tc>
      </w:tr>
      <w:bookmarkEnd w:id="0"/>
      <w:tr w:rsidR="00C83BBC"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Деревцова</w:t>
            </w:r>
            <w:r>
              <w:t xml:space="preserve"> Галина Николаевна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Музыкальный руководитель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Среднее специальное, Владивосток-ское педагогическое училище № 2</w:t>
            </w:r>
          </w:p>
        </w:tc>
        <w:tc>
          <w:tcPr>
            <w:tcW w:w="1134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250" w:right="-180"/>
              <w:jc w:val="center"/>
            </w:pPr>
            <w:r>
              <w:t>Воспита-тель в дошколь-ных учрежде-ниях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воспитание в дошкольных учреждениях</w:t>
            </w:r>
          </w:p>
        </w:tc>
        <w:tc>
          <w:tcPr>
            <w:tcW w:w="1559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43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77" w:right="-108"/>
              <w:jc w:val="center"/>
            </w:pPr>
            <w:r>
              <w:t>42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left="34" w:right="-108"/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pStyle w:val="afb"/>
              <w:shd w:val="clear" w:color="auto" w:fill="FFFFFF"/>
              <w:spacing w:before="0" w:beforeAutospacing="0" w:after="0" w:afterAutospacing="0"/>
              <w:ind w:right="-108"/>
            </w:pPr>
            <w:r>
              <w:t>-«Организационные и методические аспекты деятельности музыкального руководителя дошкольной образовательной организации в соответствии с требованиями ФГОС ДО и ФОП ДО» - 72 ч.</w:t>
            </w:r>
          </w:p>
          <w:p w:rsidR="00C83BBC" w:rsidRDefault="00665B62">
            <w:pPr>
              <w:pStyle w:val="afb"/>
              <w:shd w:val="clear" w:color="auto" w:fill="FFFFFF"/>
              <w:spacing w:before="0" w:beforeAutospacing="0" w:after="0" w:afterAutospacing="0"/>
              <w:ind w:right="-108"/>
            </w:pPr>
            <w:r>
              <w:t>25.02 - 11.03.2025 г.</w:t>
            </w:r>
          </w:p>
          <w:p w:rsidR="00C83BBC" w:rsidRDefault="00665B62">
            <w:pPr>
              <w:pStyle w:val="afb"/>
              <w:shd w:val="clear" w:color="auto" w:fill="FFFFFF"/>
              <w:spacing w:before="0" w:beforeAutospacing="0" w:after="0" w:afterAutospacing="0"/>
              <w:ind w:right="-108"/>
            </w:pPr>
            <w:r>
              <w:t xml:space="preserve">АНО ДПО «Межрегиональный институт повышения квалификации и </w:t>
            </w:r>
            <w:r>
              <w:t>профессиональной переподготовки» г.Кемерово</w:t>
            </w:r>
          </w:p>
          <w:p w:rsidR="00C83BBC" w:rsidRDefault="00665B62">
            <w:pPr>
              <w:pStyle w:val="ae"/>
              <w:numPr>
                <w:ilvl w:val="0"/>
                <w:numId w:val="17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«Информационная грамотность» - 16 ч., 28.10- 02.11.2024 г., МОБУ ДО «Центр внешкольной работы», г. Арсеньев.</w:t>
            </w:r>
          </w:p>
          <w:p w:rsidR="00C83BBC" w:rsidRDefault="00C83BBC">
            <w:pPr>
              <w:pStyle w:val="afb"/>
              <w:shd w:val="clear" w:color="auto" w:fill="FFFFFF"/>
              <w:spacing w:before="0" w:beforeAutospacing="0" w:after="0" w:afterAutospacing="0"/>
              <w:ind w:right="-108"/>
            </w:pPr>
          </w:p>
        </w:tc>
      </w:tr>
      <w:tr w:rsidR="00C83BBC"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Ильина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Оксана Григорьевна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Воспитатель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ind w:right="-108"/>
            </w:pPr>
            <w:r>
              <w:t>Среднее специальное, Спасский педагогический колледж</w:t>
            </w:r>
          </w:p>
        </w:tc>
        <w:tc>
          <w:tcPr>
            <w:tcW w:w="1134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Воспита-</w:t>
            </w:r>
            <w:r>
              <w:t>тель детей дошколь-ного возраста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Дошкольное образование</w:t>
            </w:r>
          </w:p>
        </w:tc>
        <w:tc>
          <w:tcPr>
            <w:tcW w:w="1559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33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77" w:right="-108"/>
              <w:jc w:val="center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 xml:space="preserve">- художественно-эстетическое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 w:hanging="42"/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pStyle w:val="afb"/>
              <w:numPr>
                <w:ilvl w:val="0"/>
                <w:numId w:val="5"/>
              </w:numPr>
              <w:spacing w:before="0" w:beforeAutospacing="0" w:after="0" w:afterAutospacing="0"/>
              <w:ind w:left="0" w:right="-144" w:firstLine="0"/>
            </w:pPr>
            <w:r>
              <w:rPr>
                <w:sz w:val="23"/>
                <w:szCs w:val="23"/>
              </w:rPr>
              <w:lastRenderedPageBreak/>
              <w:t xml:space="preserve">«Театрализованная деятельность как средство формирования личностной позиции и развития творческих способностей детей в </w:t>
            </w:r>
            <w:r>
              <w:rPr>
                <w:sz w:val="23"/>
                <w:szCs w:val="23"/>
              </w:rPr>
              <w:lastRenderedPageBreak/>
              <w:t>условиях реализации ФГОС» - 36 ч.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21.10 - 25.102024 г.,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Форум педагоги России</w:t>
            </w:r>
          </w:p>
          <w:p w:rsidR="00C83BBC" w:rsidRDefault="00665B62">
            <w:pPr>
              <w:pStyle w:val="afb"/>
              <w:numPr>
                <w:ilvl w:val="0"/>
                <w:numId w:val="6"/>
              </w:numPr>
              <w:spacing w:before="0" w:beforeAutospacing="0" w:after="0" w:afterAutospacing="0"/>
              <w:ind w:left="0" w:right="-144" w:firstLine="0"/>
            </w:pPr>
            <w:r>
              <w:rPr>
                <w:sz w:val="23"/>
                <w:szCs w:val="23"/>
              </w:rPr>
              <w:t>«ТРИЗ – педагогика и метод РТВ как эффективный метод реализации речевого развития воспитанников и учащихся по ФОП» - 72 ч.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44"/>
            </w:pPr>
            <w:r>
              <w:rPr>
                <w:sz w:val="23"/>
                <w:szCs w:val="23"/>
              </w:rPr>
              <w:t>2024 г., Форум педагоги России.</w:t>
            </w:r>
          </w:p>
          <w:p w:rsidR="00C83BBC" w:rsidRDefault="00665B62">
            <w:pPr>
              <w:pStyle w:val="afd"/>
              <w:ind w:right="-144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- Методики и практика реализации проекторной деятельности в детском саду и начальной школе в рамках Ф</w:t>
            </w:r>
            <w:r>
              <w:rPr>
                <w:rFonts w:cs="Times New Roman"/>
                <w:sz w:val="23"/>
                <w:szCs w:val="23"/>
              </w:rPr>
              <w:t>ОП ДО и ФОП НОО – 72ч., 2024г., Форум педагоги Россиии.</w:t>
            </w:r>
          </w:p>
          <w:p w:rsidR="00C83BBC" w:rsidRDefault="00665B62">
            <w:pPr>
              <w:pStyle w:val="ae"/>
              <w:numPr>
                <w:ilvl w:val="0"/>
                <w:numId w:val="18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«Информационная грамотность» - 16 ч., 28.10- 02.11.2024 г., МОБУ ДО «Центр внешкольной работы», г. Арсеньев.</w:t>
            </w:r>
          </w:p>
          <w:p w:rsidR="00C83BBC" w:rsidRDefault="00C83BBC">
            <w:pPr>
              <w:pStyle w:val="afd"/>
              <w:ind w:right="-144"/>
              <w:rPr>
                <w:rFonts w:cs="Times New Roman"/>
                <w:sz w:val="23"/>
                <w:szCs w:val="23"/>
              </w:rPr>
            </w:pPr>
          </w:p>
        </w:tc>
      </w:tr>
      <w:tr w:rsidR="00C83BBC"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rPr>
                <w:shd w:val="clear" w:color="auto" w:fill="FFFFFF"/>
              </w:rPr>
              <w:t>Симонова Валентина Николаевна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Воспитатель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ind w:right="-108"/>
            </w:pPr>
            <w:r>
              <w:t>Среднее специальное, Спасский педагогичес</w:t>
            </w:r>
            <w:r>
              <w:t>-кий колледж</w:t>
            </w:r>
          </w:p>
        </w:tc>
        <w:tc>
          <w:tcPr>
            <w:tcW w:w="1134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Воспита-тель детей дошколь-ного возраста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Дошкольное образование</w:t>
            </w:r>
          </w:p>
        </w:tc>
        <w:tc>
          <w:tcPr>
            <w:tcW w:w="1559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77" w:right="-108"/>
              <w:jc w:val="center"/>
            </w:pPr>
            <w:r>
              <w:t>13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 xml:space="preserve">- речевое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C83BBC" w:rsidRDefault="00665B62">
            <w:pPr>
              <w:pStyle w:val="afb"/>
              <w:shd w:val="clear" w:color="auto" w:fill="FFFFFF"/>
              <w:spacing w:before="0" w:beforeAutospacing="0" w:after="0" w:afterAutospacing="0"/>
              <w:ind w:right="-108"/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tabs>
                <w:tab w:val="left" w:pos="1512"/>
              </w:tabs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«Основы преподавания финансовой грамотности в дошкольных </w:t>
            </w:r>
            <w:r>
              <w:rPr>
                <w:sz w:val="23"/>
                <w:szCs w:val="23"/>
              </w:rPr>
              <w:lastRenderedPageBreak/>
              <w:t>образовательных организациях в соответствии с ФОП» - 36 ч., 10.02 - 14.02.2025 г., Форум педагоги России.</w:t>
            </w:r>
          </w:p>
          <w:p w:rsidR="00C83BBC" w:rsidRDefault="00665B62">
            <w:pPr>
              <w:tabs>
                <w:tab w:val="left" w:pos="1512"/>
              </w:tabs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Внедрение ФОП ДО в  образовательную практику дошкольной образовательной организации – 72 </w:t>
            </w:r>
            <w:r>
              <w:rPr>
                <w:sz w:val="23"/>
                <w:szCs w:val="23"/>
              </w:rPr>
              <w:t>ч.26.02-07.03.2024г. НЧОУ ДПО «Учебный центр «Персонал-Ресурс»;</w:t>
            </w:r>
          </w:p>
          <w:p w:rsidR="00C83BBC" w:rsidRDefault="00665B62">
            <w:pPr>
              <w:tabs>
                <w:tab w:val="left" w:pos="1512"/>
              </w:tabs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Год семьи:стратегии и практики для развития личности и общества – 36ч., 10-14 июня 2024г., Форум педагоги России.</w:t>
            </w:r>
          </w:p>
          <w:p w:rsidR="00C83BBC" w:rsidRDefault="00665B62">
            <w:pPr>
              <w:pStyle w:val="ae"/>
              <w:numPr>
                <w:ilvl w:val="0"/>
                <w:numId w:val="19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«Информационная грамотность» - 16 ч., 28.10- 02.11.2024 г., МОБУ ДО «Центр в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нешкольной работы», г. Арсеньев.</w:t>
            </w:r>
          </w:p>
          <w:p w:rsidR="00C83BBC" w:rsidRDefault="00C83BBC">
            <w:pPr>
              <w:tabs>
                <w:tab w:val="left" w:pos="1512"/>
              </w:tabs>
              <w:ind w:left="-55" w:right="-55"/>
              <w:rPr>
                <w:sz w:val="23"/>
                <w:szCs w:val="23"/>
              </w:rPr>
            </w:pPr>
          </w:p>
        </w:tc>
      </w:tr>
      <w:tr w:rsidR="00C83BBC"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lastRenderedPageBreak/>
              <w:t>5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250"/>
            </w:pPr>
            <w:r>
              <w:t>Стрельцова Ирина Александровна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 xml:space="preserve">Воспитатель 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Среднее специальное, Владивосток-ское педагогическое училище № 2</w:t>
            </w:r>
          </w:p>
        </w:tc>
        <w:tc>
          <w:tcPr>
            <w:tcW w:w="1134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Воспита-тель детского сада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 xml:space="preserve">Дошкольное воспитание </w:t>
            </w:r>
          </w:p>
        </w:tc>
        <w:tc>
          <w:tcPr>
            <w:tcW w:w="1559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77" w:right="-108"/>
              <w:jc w:val="center"/>
            </w:pPr>
            <w:r>
              <w:t>35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 xml:space="preserve">- художественно-эстетическое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pStyle w:val="ae"/>
              <w:numPr>
                <w:ilvl w:val="0"/>
                <w:numId w:val="8"/>
              </w:numPr>
              <w:ind w:left="0" w:firstLine="0"/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eastAsia="ar-SA"/>
              </w:rPr>
              <w:lastRenderedPageBreak/>
              <w:t xml:space="preserve">«Профессиональные компетенции педагога инклюзивного образования. Специальная (коррекционная) 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eastAsia="ar-SA"/>
              </w:rPr>
              <w:lastRenderedPageBreak/>
              <w:t>педагогика в дошкольном образовании. Системная работа с детьми с ограниченными возможностями здоровья (ОВЗ) в соответствии с ФГОС ДО и ФАОП ДО» - 144 ч., 10.03.202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eastAsia="ar-SA"/>
              </w:rPr>
              <w:t>5 г.</w:t>
            </w:r>
          </w:p>
          <w:p w:rsidR="00C83BBC" w:rsidRDefault="00665B62">
            <w:pPr>
              <w:ind w:right="-55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ООО «Федерация развития образования» г.Брянск</w:t>
            </w:r>
          </w:p>
          <w:p w:rsidR="00C83BBC" w:rsidRDefault="00665B62">
            <w:pPr>
              <w:ind w:left="-55" w:right="-55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- Финансовая грамотность для дошкольников – 144ч., 05.06.2024г. ООО «Инфоурок»</w:t>
            </w:r>
          </w:p>
          <w:p w:rsidR="00C83BBC" w:rsidRDefault="00665B62">
            <w:pPr>
              <w:pStyle w:val="ae"/>
              <w:numPr>
                <w:ilvl w:val="0"/>
                <w:numId w:val="10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eastAsia="ar-SA"/>
              </w:rPr>
              <w:t>«Метод 4 К в образовании: развиваем коммуникацию, кооперацию, креативность и критическое мышление» - 36 ч., 02.05.2025 г., Цен</w:t>
            </w:r>
            <w:r>
              <w:rPr>
                <w:rFonts w:eastAsia="Calibri"/>
                <w:b w:val="0"/>
                <w:bCs w:val="0"/>
                <w:color w:val="000000" w:themeColor="text1"/>
                <w:sz w:val="23"/>
                <w:szCs w:val="23"/>
                <w:lang w:eastAsia="ar-SA"/>
              </w:rPr>
              <w:t>тр онлайн – обучения Всероссийский форум «Педагоги России: инновации в образованиии», г. Екатеринбург</w:t>
            </w:r>
          </w:p>
        </w:tc>
      </w:tr>
      <w:tr w:rsidR="00C83BBC"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Хуторянская Екатерина Владимировна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 xml:space="preserve">Воспитатель 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Среднее специальное, Владивосток-ское педагогическое училище № 2</w:t>
            </w:r>
          </w:p>
        </w:tc>
        <w:tc>
          <w:tcPr>
            <w:tcW w:w="1134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 xml:space="preserve">Воспита-тель в дошколь-ных </w:t>
            </w:r>
            <w:r>
              <w:t>учрежде-ниях</w:t>
            </w:r>
          </w:p>
        </w:tc>
        <w:tc>
          <w:tcPr>
            <w:tcW w:w="1701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 xml:space="preserve">Дошкольное воспитание </w:t>
            </w:r>
          </w:p>
        </w:tc>
        <w:tc>
          <w:tcPr>
            <w:tcW w:w="1559" w:type="dxa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80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77" w:right="-108"/>
              <w:jc w:val="center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tabs>
                <w:tab w:val="left" w:pos="1512"/>
              </w:tabs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«Роль педагога – наставника и педагога – методиста в современном образовательном процессе» - 36 ч., 03.12-16.12.2024 г., Центр онлайн – обучения Всероссийский форум «Педагоги России: инновации в образовании», г. Екатеринбург.</w:t>
            </w:r>
          </w:p>
          <w:p w:rsidR="00C83BBC" w:rsidRDefault="00665B62">
            <w:pPr>
              <w:tabs>
                <w:tab w:val="left" w:pos="1512"/>
              </w:tabs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«Уполномоченные ГОЧС орган</w:t>
            </w:r>
            <w:r>
              <w:rPr>
                <w:sz w:val="23"/>
                <w:szCs w:val="23"/>
              </w:rPr>
              <w:t>изаций» - 72 ч., 20.01 - 04.02.2025 г., МКУ УГОЧС администрации Арсеньевского городского округа., г. Арсеньев.</w:t>
            </w:r>
          </w:p>
          <w:p w:rsidR="00C83BBC" w:rsidRDefault="00665B62">
            <w:pPr>
              <w:tabs>
                <w:tab w:val="left" w:pos="1512"/>
              </w:tabs>
              <w:ind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Мотивирующая образовательная среда детского сада, как система условий эмоционального благополучия дошкольников и профилактики развития деструкт</w:t>
            </w:r>
            <w:r>
              <w:rPr>
                <w:sz w:val="23"/>
                <w:szCs w:val="23"/>
              </w:rPr>
              <w:t>ивных поведений в переходном и подростковом периоде – 36ч., 1-5 апреля 2024г. Форум педагоги России.</w:t>
            </w:r>
          </w:p>
          <w:p w:rsidR="00C83BBC" w:rsidRDefault="00665B62">
            <w:pPr>
              <w:pStyle w:val="ae"/>
              <w:numPr>
                <w:ilvl w:val="0"/>
                <w:numId w:val="12"/>
              </w:numPr>
              <w:ind w:left="0" w:firstLine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 xml:space="preserve">«Музейная педагогика как одно 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lastRenderedPageBreak/>
              <w:t>из условий реализации федерального государственного образовательного стандарта» - 36 ч., 28.07 - 01.08. 2025 г., Центр онлайн – обучения Всероссийского форума «Педагоги России: инновации в образовании», г. Екатеринбург</w:t>
            </w:r>
          </w:p>
          <w:p w:rsidR="00C83BBC" w:rsidRDefault="00665B62">
            <w:pPr>
              <w:pStyle w:val="ae"/>
              <w:numPr>
                <w:ilvl w:val="0"/>
                <w:numId w:val="20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«Информ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ационная грамотность» - 16 ч., 28.10- 02.11.2024 г., МОБУ ДО «Центр внешкольной работы», г. Арсеньев.</w:t>
            </w:r>
          </w:p>
          <w:p w:rsidR="00C83BBC" w:rsidRDefault="00C83BBC"/>
        </w:tc>
      </w:tr>
      <w:tr w:rsidR="00C83BBC">
        <w:tc>
          <w:tcPr>
            <w:tcW w:w="451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152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</w:pPr>
            <w:r>
              <w:t>Курбатова Нина Павловна</w:t>
            </w:r>
          </w:p>
        </w:tc>
        <w:tc>
          <w:tcPr>
            <w:tcW w:w="1559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left="-108" w:right="-108"/>
              <w:jc w:val="center"/>
            </w:pPr>
            <w:r>
              <w:t>Воспитатель</w:t>
            </w:r>
          </w:p>
        </w:tc>
        <w:tc>
          <w:tcPr>
            <w:tcW w:w="1701" w:type="dxa"/>
          </w:tcPr>
          <w:p w:rsidR="00C83BBC" w:rsidRDefault="00665B62">
            <w:pPr>
              <w:ind w:right="-108"/>
            </w:pPr>
            <w:r>
              <w:t>Среднее специальное, Владивосток-ское педагогическое училище № 1</w:t>
            </w:r>
          </w:p>
        </w:tc>
        <w:tc>
          <w:tcPr>
            <w:tcW w:w="1134" w:type="dxa"/>
          </w:tcPr>
          <w:p w:rsidR="00C83BBC" w:rsidRDefault="00665B62">
            <w:pPr>
              <w:ind w:left="-108" w:right="-180"/>
              <w:jc w:val="center"/>
            </w:pPr>
            <w:r>
              <w:t>Учитель начальных классов школы</w:t>
            </w:r>
          </w:p>
        </w:tc>
        <w:tc>
          <w:tcPr>
            <w:tcW w:w="1701" w:type="dxa"/>
          </w:tcPr>
          <w:p w:rsidR="00C83BBC" w:rsidRDefault="00665B62">
            <w:pPr>
              <w:ind w:left="-108"/>
              <w:jc w:val="center"/>
            </w:pPr>
            <w:r>
              <w:t>Преподавание в начальных классах общеобразовательной школы</w:t>
            </w:r>
          </w:p>
        </w:tc>
        <w:tc>
          <w:tcPr>
            <w:tcW w:w="1559" w:type="dxa"/>
          </w:tcPr>
          <w:p w:rsidR="00C83BBC" w:rsidRDefault="00665B62">
            <w:pPr>
              <w:ind w:left="-108" w:right="-180"/>
              <w:jc w:val="center"/>
            </w:pPr>
            <w:r>
              <w:t>нет</w:t>
            </w:r>
          </w:p>
        </w:tc>
        <w:tc>
          <w:tcPr>
            <w:tcW w:w="993" w:type="dxa"/>
            <w:vAlign w:val="center"/>
          </w:tcPr>
          <w:p w:rsidR="00C83BBC" w:rsidRDefault="00665B62">
            <w:pPr>
              <w:ind w:left="-108" w:right="-180"/>
              <w:jc w:val="center"/>
            </w:pPr>
            <w:r>
              <w:t>35</w:t>
            </w:r>
          </w:p>
        </w:tc>
        <w:tc>
          <w:tcPr>
            <w:tcW w:w="1134" w:type="dxa"/>
            <w:vAlign w:val="center"/>
          </w:tcPr>
          <w:p w:rsidR="00C83BBC" w:rsidRDefault="00665B62">
            <w:pPr>
              <w:ind w:left="-177" w:right="-108"/>
              <w:jc w:val="center"/>
            </w:pPr>
            <w:r>
              <w:t>35</w:t>
            </w:r>
          </w:p>
        </w:tc>
        <w:tc>
          <w:tcPr>
            <w:tcW w:w="1842" w:type="dxa"/>
            <w:vAlign w:val="center"/>
          </w:tcPr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83BBC" w:rsidRDefault="00665B62">
            <w:pPr>
              <w:pStyle w:val="afb"/>
              <w:spacing w:before="0" w:beforeAutospacing="0" w:after="0" w:afterAutospacing="0"/>
              <w:ind w:right="-10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C83BBC" w:rsidRDefault="00665B62">
            <w:pPr>
              <w:ind w:right="-108"/>
            </w:pPr>
            <w:r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C83BBC" w:rsidRDefault="00665B62">
            <w:pPr>
              <w:pStyle w:val="ae"/>
              <w:numPr>
                <w:ilvl w:val="0"/>
                <w:numId w:val="14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«Театрализованная деятельность как средство формирования личностной позиции и развития творческих способностей детей в условиях реализации ФГОС» - 36 ч., 21 -25.10.2024 г., Педагоги России.</w:t>
            </w:r>
          </w:p>
          <w:p w:rsidR="00C83BBC" w:rsidRDefault="00665B62">
            <w:pPr>
              <w:pStyle w:val="ae"/>
              <w:numPr>
                <w:ilvl w:val="0"/>
                <w:numId w:val="14"/>
              </w:numPr>
              <w:ind w:left="0" w:firstLine="0"/>
              <w:rPr>
                <w:b w:val="0"/>
                <w:bCs w:val="0"/>
                <w:color w:val="000000" w:themeColor="text1"/>
                <w:sz w:val="23"/>
                <w:szCs w:val="23"/>
              </w:rPr>
            </w:pP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lastRenderedPageBreak/>
              <w:t>«ТРИЗ – педагогика и метод РТВ как эффективный метод реализации ре</w:t>
            </w:r>
            <w:r>
              <w:rPr>
                <w:b w:val="0"/>
                <w:bCs w:val="0"/>
                <w:color w:val="000000" w:themeColor="text1"/>
                <w:sz w:val="23"/>
                <w:szCs w:val="23"/>
              </w:rPr>
              <w:t>чевого развития воспитанников и учащихся по ФОП ДО и ФОП НОО»  - 72 ч., 21.11 - 17.12.2024 г., Центр онлайн – обучения Всероссийского форума «Педагоги России: инновации в образовании», г. Екатеринбург.</w:t>
            </w:r>
          </w:p>
          <w:p w:rsidR="00C83BBC" w:rsidRDefault="00C83BBC">
            <w:pPr>
              <w:pStyle w:val="afd"/>
              <w:rPr>
                <w:rFonts w:cs="Times New Roman"/>
                <w:sz w:val="23"/>
                <w:szCs w:val="23"/>
              </w:rPr>
            </w:pPr>
          </w:p>
        </w:tc>
      </w:tr>
    </w:tbl>
    <w:p w:rsidR="00C83BBC" w:rsidRDefault="00C83BBC">
      <w:pPr>
        <w:pStyle w:val="afb"/>
        <w:spacing w:before="0" w:beforeAutospacing="0" w:after="0" w:afterAutospacing="0"/>
      </w:pPr>
    </w:p>
    <w:p w:rsidR="00C83BBC" w:rsidRDefault="00C83BBC"/>
    <w:sectPr w:rsidR="00C83BBC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62" w:rsidRDefault="00665B62">
      <w:r>
        <w:separator/>
      </w:r>
    </w:p>
  </w:endnote>
  <w:endnote w:type="continuationSeparator" w:id="0">
    <w:p w:rsidR="00665B62" w:rsidRDefault="006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62" w:rsidRDefault="00665B62">
      <w:r>
        <w:separator/>
      </w:r>
    </w:p>
  </w:footnote>
  <w:footnote w:type="continuationSeparator" w:id="0">
    <w:p w:rsidR="00665B62" w:rsidRDefault="0066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8F"/>
    <w:multiLevelType w:val="hybridMultilevel"/>
    <w:tmpl w:val="2F1EFDA2"/>
    <w:lvl w:ilvl="0" w:tplc="B6DCC5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89CAA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18435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9E09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00AD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241D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9E57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4F5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1019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490DFA"/>
    <w:multiLevelType w:val="hybridMultilevel"/>
    <w:tmpl w:val="A33A7CD4"/>
    <w:lvl w:ilvl="0" w:tplc="6A1E95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7C9E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C2F9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1CFA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4EE6F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4203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E26B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CADB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7E7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2A7EAB"/>
    <w:multiLevelType w:val="hybridMultilevel"/>
    <w:tmpl w:val="92C406B0"/>
    <w:lvl w:ilvl="0" w:tplc="D090DF84">
      <w:start w:val="1"/>
      <w:numFmt w:val="bullet"/>
      <w:lvlText w:val="–"/>
      <w:lvlJc w:val="left"/>
      <w:pPr>
        <w:ind w:left="654" w:hanging="360"/>
      </w:pPr>
      <w:rPr>
        <w:rFonts w:ascii="Arial" w:eastAsia="Arial" w:hAnsi="Arial" w:cs="Arial" w:hint="default"/>
      </w:rPr>
    </w:lvl>
    <w:lvl w:ilvl="1" w:tplc="4BB6D9FE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 w:hint="default"/>
      </w:rPr>
    </w:lvl>
    <w:lvl w:ilvl="2" w:tplc="763A0830">
      <w:start w:val="1"/>
      <w:numFmt w:val="bullet"/>
      <w:lvlText w:val="§"/>
      <w:lvlJc w:val="left"/>
      <w:pPr>
        <w:ind w:left="2094" w:hanging="360"/>
      </w:pPr>
      <w:rPr>
        <w:rFonts w:ascii="Wingdings" w:eastAsia="Wingdings" w:hAnsi="Wingdings" w:cs="Wingdings" w:hint="default"/>
      </w:rPr>
    </w:lvl>
    <w:lvl w:ilvl="3" w:tplc="599C4F62">
      <w:start w:val="1"/>
      <w:numFmt w:val="bullet"/>
      <w:lvlText w:val="·"/>
      <w:lvlJc w:val="left"/>
      <w:pPr>
        <w:ind w:left="2814" w:hanging="360"/>
      </w:pPr>
      <w:rPr>
        <w:rFonts w:ascii="Symbol" w:eastAsia="Symbol" w:hAnsi="Symbol" w:cs="Symbol" w:hint="default"/>
      </w:rPr>
    </w:lvl>
    <w:lvl w:ilvl="4" w:tplc="CD90A208">
      <w:start w:val="1"/>
      <w:numFmt w:val="bullet"/>
      <w:lvlText w:val="o"/>
      <w:lvlJc w:val="left"/>
      <w:pPr>
        <w:ind w:left="3534" w:hanging="360"/>
      </w:pPr>
      <w:rPr>
        <w:rFonts w:ascii="Courier New" w:eastAsia="Courier New" w:hAnsi="Courier New" w:cs="Courier New" w:hint="default"/>
      </w:rPr>
    </w:lvl>
    <w:lvl w:ilvl="5" w:tplc="A4D28624">
      <w:start w:val="1"/>
      <w:numFmt w:val="bullet"/>
      <w:lvlText w:val="§"/>
      <w:lvlJc w:val="left"/>
      <w:pPr>
        <w:ind w:left="4254" w:hanging="360"/>
      </w:pPr>
      <w:rPr>
        <w:rFonts w:ascii="Wingdings" w:eastAsia="Wingdings" w:hAnsi="Wingdings" w:cs="Wingdings" w:hint="default"/>
      </w:rPr>
    </w:lvl>
    <w:lvl w:ilvl="6" w:tplc="A9409B78">
      <w:start w:val="1"/>
      <w:numFmt w:val="bullet"/>
      <w:lvlText w:val="·"/>
      <w:lvlJc w:val="left"/>
      <w:pPr>
        <w:ind w:left="4974" w:hanging="360"/>
      </w:pPr>
      <w:rPr>
        <w:rFonts w:ascii="Symbol" w:eastAsia="Symbol" w:hAnsi="Symbol" w:cs="Symbol" w:hint="default"/>
      </w:rPr>
    </w:lvl>
    <w:lvl w:ilvl="7" w:tplc="D1EA8244">
      <w:start w:val="1"/>
      <w:numFmt w:val="bullet"/>
      <w:lvlText w:val="o"/>
      <w:lvlJc w:val="left"/>
      <w:pPr>
        <w:ind w:left="5694" w:hanging="360"/>
      </w:pPr>
      <w:rPr>
        <w:rFonts w:ascii="Courier New" w:eastAsia="Courier New" w:hAnsi="Courier New" w:cs="Courier New" w:hint="default"/>
      </w:rPr>
    </w:lvl>
    <w:lvl w:ilvl="8" w:tplc="C9A42212">
      <w:start w:val="1"/>
      <w:numFmt w:val="bullet"/>
      <w:lvlText w:val="§"/>
      <w:lvlJc w:val="left"/>
      <w:pPr>
        <w:ind w:left="6414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AA4398"/>
    <w:multiLevelType w:val="hybridMultilevel"/>
    <w:tmpl w:val="A4887CDC"/>
    <w:lvl w:ilvl="0" w:tplc="A48E75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14CB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72AA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0A23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DC78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1016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3BA30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A0FE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8030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DF5DEB"/>
    <w:multiLevelType w:val="hybridMultilevel"/>
    <w:tmpl w:val="7CFEB71C"/>
    <w:lvl w:ilvl="0" w:tplc="4D82D976">
      <w:start w:val="1"/>
      <w:numFmt w:val="bullet"/>
      <w:lvlText w:val="–"/>
      <w:lvlJc w:val="left"/>
      <w:pPr>
        <w:ind w:left="654" w:hanging="360"/>
      </w:pPr>
      <w:rPr>
        <w:rFonts w:ascii="Arial" w:eastAsia="Arial" w:hAnsi="Arial" w:cs="Arial" w:hint="default"/>
      </w:rPr>
    </w:lvl>
    <w:lvl w:ilvl="1" w:tplc="04404BDE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 w:hint="default"/>
      </w:rPr>
    </w:lvl>
    <w:lvl w:ilvl="2" w:tplc="FBF476EA">
      <w:start w:val="1"/>
      <w:numFmt w:val="bullet"/>
      <w:lvlText w:val="§"/>
      <w:lvlJc w:val="left"/>
      <w:pPr>
        <w:ind w:left="2094" w:hanging="360"/>
      </w:pPr>
      <w:rPr>
        <w:rFonts w:ascii="Wingdings" w:eastAsia="Wingdings" w:hAnsi="Wingdings" w:cs="Wingdings" w:hint="default"/>
      </w:rPr>
    </w:lvl>
    <w:lvl w:ilvl="3" w:tplc="788ADC82">
      <w:start w:val="1"/>
      <w:numFmt w:val="bullet"/>
      <w:lvlText w:val="·"/>
      <w:lvlJc w:val="left"/>
      <w:pPr>
        <w:ind w:left="2814" w:hanging="360"/>
      </w:pPr>
      <w:rPr>
        <w:rFonts w:ascii="Symbol" w:eastAsia="Symbol" w:hAnsi="Symbol" w:cs="Symbol" w:hint="default"/>
      </w:rPr>
    </w:lvl>
    <w:lvl w:ilvl="4" w:tplc="13B66D88">
      <w:start w:val="1"/>
      <w:numFmt w:val="bullet"/>
      <w:lvlText w:val="o"/>
      <w:lvlJc w:val="left"/>
      <w:pPr>
        <w:ind w:left="3534" w:hanging="360"/>
      </w:pPr>
      <w:rPr>
        <w:rFonts w:ascii="Courier New" w:eastAsia="Courier New" w:hAnsi="Courier New" w:cs="Courier New" w:hint="default"/>
      </w:rPr>
    </w:lvl>
    <w:lvl w:ilvl="5" w:tplc="86BE8BDA">
      <w:start w:val="1"/>
      <w:numFmt w:val="bullet"/>
      <w:lvlText w:val="§"/>
      <w:lvlJc w:val="left"/>
      <w:pPr>
        <w:ind w:left="4254" w:hanging="360"/>
      </w:pPr>
      <w:rPr>
        <w:rFonts w:ascii="Wingdings" w:eastAsia="Wingdings" w:hAnsi="Wingdings" w:cs="Wingdings" w:hint="default"/>
      </w:rPr>
    </w:lvl>
    <w:lvl w:ilvl="6" w:tplc="A55E80D6">
      <w:start w:val="1"/>
      <w:numFmt w:val="bullet"/>
      <w:lvlText w:val="·"/>
      <w:lvlJc w:val="left"/>
      <w:pPr>
        <w:ind w:left="4974" w:hanging="360"/>
      </w:pPr>
      <w:rPr>
        <w:rFonts w:ascii="Symbol" w:eastAsia="Symbol" w:hAnsi="Symbol" w:cs="Symbol" w:hint="default"/>
      </w:rPr>
    </w:lvl>
    <w:lvl w:ilvl="7" w:tplc="235AA0F0">
      <w:start w:val="1"/>
      <w:numFmt w:val="bullet"/>
      <w:lvlText w:val="o"/>
      <w:lvlJc w:val="left"/>
      <w:pPr>
        <w:ind w:left="5694" w:hanging="360"/>
      </w:pPr>
      <w:rPr>
        <w:rFonts w:ascii="Courier New" w:eastAsia="Courier New" w:hAnsi="Courier New" w:cs="Courier New" w:hint="default"/>
      </w:rPr>
    </w:lvl>
    <w:lvl w:ilvl="8" w:tplc="A69AE6F6">
      <w:start w:val="1"/>
      <w:numFmt w:val="bullet"/>
      <w:lvlText w:val="§"/>
      <w:lvlJc w:val="left"/>
      <w:pPr>
        <w:ind w:left="6414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996BB1"/>
    <w:multiLevelType w:val="hybridMultilevel"/>
    <w:tmpl w:val="86B8B074"/>
    <w:lvl w:ilvl="0" w:tplc="F90CC5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6A873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A2CDF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7645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48C5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368D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C488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0E9B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9ABF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AB07C7"/>
    <w:multiLevelType w:val="hybridMultilevel"/>
    <w:tmpl w:val="05783490"/>
    <w:lvl w:ilvl="0" w:tplc="D25A4B8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E800DF0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014C03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D3A137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75D28AB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9AE40B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29089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6A69E5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78811F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821FAF"/>
    <w:multiLevelType w:val="hybridMultilevel"/>
    <w:tmpl w:val="81647774"/>
    <w:lvl w:ilvl="0" w:tplc="3F421E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AC29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2E34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BEDA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A0A7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FC00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C2AD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B2F2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0896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D8D2F61"/>
    <w:multiLevelType w:val="hybridMultilevel"/>
    <w:tmpl w:val="A79A386E"/>
    <w:lvl w:ilvl="0" w:tplc="34CE4AC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BD094A4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3AE512C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C32A654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72AB816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F2620F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130B12A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2407832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6F4FF1A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3288370B"/>
    <w:multiLevelType w:val="hybridMultilevel"/>
    <w:tmpl w:val="E5C0B876"/>
    <w:lvl w:ilvl="0" w:tplc="1EEE09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0DCED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1701D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ED029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2C59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DC212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7ABF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74E0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86F5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BA617E0"/>
    <w:multiLevelType w:val="hybridMultilevel"/>
    <w:tmpl w:val="44F0376A"/>
    <w:lvl w:ilvl="0" w:tplc="5F2807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5676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5241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C411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E2B1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5A8C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767C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E6807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9465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1534AAF"/>
    <w:multiLevelType w:val="hybridMultilevel"/>
    <w:tmpl w:val="9BCEAD30"/>
    <w:lvl w:ilvl="0" w:tplc="978683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E8266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F05E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D213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02E5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62E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446C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4EDB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9405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2935634"/>
    <w:multiLevelType w:val="hybridMultilevel"/>
    <w:tmpl w:val="BEBE0AFA"/>
    <w:lvl w:ilvl="0" w:tplc="5992A86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E9C88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4C49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6F256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CE86A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5527E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6FA6A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26CCC8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02AA7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9C4741"/>
    <w:multiLevelType w:val="hybridMultilevel"/>
    <w:tmpl w:val="AAE0CE7A"/>
    <w:lvl w:ilvl="0" w:tplc="C1FE9F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CA845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D447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1E05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00A3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0EC1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BADB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82CC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8CAEA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8DE7FCC"/>
    <w:multiLevelType w:val="hybridMultilevel"/>
    <w:tmpl w:val="10BC7E80"/>
    <w:lvl w:ilvl="0" w:tplc="983E16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DF4BE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B21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387E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93A71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686C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EE6E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129B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76A3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FE35A02"/>
    <w:multiLevelType w:val="hybridMultilevel"/>
    <w:tmpl w:val="A9165896"/>
    <w:lvl w:ilvl="0" w:tplc="E6D2AA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E451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C65B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ED880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0828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2242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FCB1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4895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02AE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5901E4D"/>
    <w:multiLevelType w:val="hybridMultilevel"/>
    <w:tmpl w:val="641C23D6"/>
    <w:lvl w:ilvl="0" w:tplc="5624FE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B2EB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EA7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C25C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BE85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3C25E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0C01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52DC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B001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5B354C1"/>
    <w:multiLevelType w:val="hybridMultilevel"/>
    <w:tmpl w:val="8FFAEAB0"/>
    <w:lvl w:ilvl="0" w:tplc="EB1AFE6C">
      <w:start w:val="1"/>
      <w:numFmt w:val="bullet"/>
      <w:lvlText w:val="–"/>
      <w:lvlJc w:val="left"/>
      <w:pPr>
        <w:ind w:left="654" w:hanging="360"/>
      </w:pPr>
      <w:rPr>
        <w:rFonts w:ascii="Arial" w:eastAsia="Arial" w:hAnsi="Arial" w:cs="Arial" w:hint="default"/>
      </w:rPr>
    </w:lvl>
    <w:lvl w:ilvl="1" w:tplc="0A64E1C4">
      <w:start w:val="1"/>
      <w:numFmt w:val="bullet"/>
      <w:lvlText w:val="o"/>
      <w:lvlJc w:val="left"/>
      <w:pPr>
        <w:ind w:left="1374" w:hanging="360"/>
      </w:pPr>
      <w:rPr>
        <w:rFonts w:ascii="Courier New" w:eastAsia="Courier New" w:hAnsi="Courier New" w:cs="Courier New" w:hint="default"/>
      </w:rPr>
    </w:lvl>
    <w:lvl w:ilvl="2" w:tplc="A8D8E100">
      <w:start w:val="1"/>
      <w:numFmt w:val="bullet"/>
      <w:lvlText w:val="§"/>
      <w:lvlJc w:val="left"/>
      <w:pPr>
        <w:ind w:left="2094" w:hanging="360"/>
      </w:pPr>
      <w:rPr>
        <w:rFonts w:ascii="Wingdings" w:eastAsia="Wingdings" w:hAnsi="Wingdings" w:cs="Wingdings" w:hint="default"/>
      </w:rPr>
    </w:lvl>
    <w:lvl w:ilvl="3" w:tplc="5A9478FC">
      <w:start w:val="1"/>
      <w:numFmt w:val="bullet"/>
      <w:lvlText w:val="·"/>
      <w:lvlJc w:val="left"/>
      <w:pPr>
        <w:ind w:left="2814" w:hanging="360"/>
      </w:pPr>
      <w:rPr>
        <w:rFonts w:ascii="Symbol" w:eastAsia="Symbol" w:hAnsi="Symbol" w:cs="Symbol" w:hint="default"/>
      </w:rPr>
    </w:lvl>
    <w:lvl w:ilvl="4" w:tplc="EDC2C83C">
      <w:start w:val="1"/>
      <w:numFmt w:val="bullet"/>
      <w:lvlText w:val="o"/>
      <w:lvlJc w:val="left"/>
      <w:pPr>
        <w:ind w:left="3534" w:hanging="360"/>
      </w:pPr>
      <w:rPr>
        <w:rFonts w:ascii="Courier New" w:eastAsia="Courier New" w:hAnsi="Courier New" w:cs="Courier New" w:hint="default"/>
      </w:rPr>
    </w:lvl>
    <w:lvl w:ilvl="5" w:tplc="244CE008">
      <w:start w:val="1"/>
      <w:numFmt w:val="bullet"/>
      <w:lvlText w:val="§"/>
      <w:lvlJc w:val="left"/>
      <w:pPr>
        <w:ind w:left="4254" w:hanging="360"/>
      </w:pPr>
      <w:rPr>
        <w:rFonts w:ascii="Wingdings" w:eastAsia="Wingdings" w:hAnsi="Wingdings" w:cs="Wingdings" w:hint="default"/>
      </w:rPr>
    </w:lvl>
    <w:lvl w:ilvl="6" w:tplc="36E2CF60">
      <w:start w:val="1"/>
      <w:numFmt w:val="bullet"/>
      <w:lvlText w:val="·"/>
      <w:lvlJc w:val="left"/>
      <w:pPr>
        <w:ind w:left="4974" w:hanging="360"/>
      </w:pPr>
      <w:rPr>
        <w:rFonts w:ascii="Symbol" w:eastAsia="Symbol" w:hAnsi="Symbol" w:cs="Symbol" w:hint="default"/>
      </w:rPr>
    </w:lvl>
    <w:lvl w:ilvl="7" w:tplc="1D3283C8">
      <w:start w:val="1"/>
      <w:numFmt w:val="bullet"/>
      <w:lvlText w:val="o"/>
      <w:lvlJc w:val="left"/>
      <w:pPr>
        <w:ind w:left="5694" w:hanging="360"/>
      </w:pPr>
      <w:rPr>
        <w:rFonts w:ascii="Courier New" w:eastAsia="Courier New" w:hAnsi="Courier New" w:cs="Courier New" w:hint="default"/>
      </w:rPr>
    </w:lvl>
    <w:lvl w:ilvl="8" w:tplc="222417C6">
      <w:start w:val="1"/>
      <w:numFmt w:val="bullet"/>
      <w:lvlText w:val="§"/>
      <w:lvlJc w:val="left"/>
      <w:pPr>
        <w:ind w:left="6414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13F3E22"/>
    <w:multiLevelType w:val="hybridMultilevel"/>
    <w:tmpl w:val="C3D20126"/>
    <w:lvl w:ilvl="0" w:tplc="6BD430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C0D9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0AA2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7402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404C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CE10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0887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E43E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2EAC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FA537FE"/>
    <w:multiLevelType w:val="hybridMultilevel"/>
    <w:tmpl w:val="81620D16"/>
    <w:lvl w:ilvl="0" w:tplc="4C1056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DC11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5A94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5EDA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FEEB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1684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BCE4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282D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EC80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8"/>
  </w:num>
  <w:num w:numId="12">
    <w:abstractNumId w:val="7"/>
  </w:num>
  <w:num w:numId="13">
    <w:abstractNumId w:val="19"/>
  </w:num>
  <w:num w:numId="14">
    <w:abstractNumId w:val="3"/>
  </w:num>
  <w:num w:numId="15">
    <w:abstractNumId w:val="2"/>
  </w:num>
  <w:num w:numId="16">
    <w:abstractNumId w:val="11"/>
  </w:num>
  <w:num w:numId="17">
    <w:abstractNumId w:val="13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C"/>
    <w:rsid w:val="0000676D"/>
    <w:rsid w:val="00665B62"/>
    <w:rsid w:val="00C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A012-788B-4981-8A8E-C557597B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82"/>
      <w:ind w:left="10" w:right="38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Emphasis"/>
    <w:uiPriority w:val="20"/>
    <w:qFormat/>
    <w:rPr>
      <w:i/>
      <w:iCs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DejaVu Sans" w:cs="DejaVu Sans"/>
      <w:lang w:eastAsia="hi-IN" w:bidi="hi-IN"/>
    </w:r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3">
    <w:name w:val="Указатель1"/>
    <w:basedOn w:val="a"/>
    <w:pPr>
      <w:widowControl w:val="0"/>
      <w:suppressLineNumbers/>
    </w:pPr>
    <w:rPr>
      <w:rFonts w:eastAsia="DejaVu Sans" w:cs="DejaVu Sans"/>
      <w:lang w:eastAsia="hi-IN" w:bidi="hi-IN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0F64-CA0A-497D-A8F6-FE499283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лесная</dc:creator>
  <cp:keywords/>
  <dc:description/>
  <cp:lastModifiedBy>детскийсад</cp:lastModifiedBy>
  <cp:revision>25</cp:revision>
  <dcterms:created xsi:type="dcterms:W3CDTF">2021-09-13T03:16:00Z</dcterms:created>
  <dcterms:modified xsi:type="dcterms:W3CDTF">2025-07-29T01:11:00Z</dcterms:modified>
</cp:coreProperties>
</file>