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CF" w:rsidRDefault="0028544D" w:rsidP="0028544D">
      <w:pPr>
        <w:pStyle w:val="a0"/>
        <w:shd w:val="clear" w:color="auto" w:fill="FFFADB"/>
        <w:spacing w:before="250" w:after="0" w:line="376" w:lineRule="atLeast"/>
        <w:ind w:left="142" w:right="139"/>
      </w:pPr>
      <w:r>
        <w:t xml:space="preserve">       </w:t>
      </w:r>
      <w:hyperlink r:id="rId5">
        <w:r>
          <w:rPr>
            <w:rStyle w:val="-"/>
            <w:rFonts w:ascii="Comic Sans MS" w:eastAsia="Times New Roman" w:hAnsi="Comic Sans MS" w:cs="Times New Roman"/>
            <w:b/>
            <w:bCs/>
            <w:color w:val="33987A"/>
            <w:kern w:val="25"/>
            <w:sz w:val="44"/>
            <w:szCs w:val="44"/>
          </w:rPr>
          <w:t xml:space="preserve">Родителям о ФГОС  </w:t>
        </w:r>
        <w:r>
          <w:rPr>
            <w:rStyle w:val="-"/>
            <w:rFonts w:ascii="Comic Sans MS" w:eastAsia="Times New Roman" w:hAnsi="Comic Sans MS" w:cs="Times New Roman"/>
            <w:b/>
            <w:bCs/>
            <w:noProof/>
            <w:color w:val="33987A"/>
            <w:kern w:val="25"/>
            <w:sz w:val="44"/>
            <w:szCs w:val="44"/>
            <w:lang w:bidi="ar-SA"/>
          </w:rPr>
          <w:drawing>
            <wp:inline distT="0" distB="0" distL="0" distR="0">
              <wp:extent cx="3126740" cy="882015"/>
              <wp:effectExtent l="0" t="0" r="0" b="0"/>
              <wp:docPr id="1" name="Picture" descr="A description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A description...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6740" cy="882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94BCF" w:rsidRDefault="00B94BCF" w:rsidP="0028544D">
      <w:pPr>
        <w:pStyle w:val="a0"/>
        <w:shd w:val="clear" w:color="auto" w:fill="FFFADB"/>
        <w:spacing w:before="250" w:after="0" w:line="376" w:lineRule="atLeast"/>
        <w:ind w:left="142" w:right="139"/>
      </w:pPr>
    </w:p>
    <w:p w:rsidR="00B94BCF" w:rsidRDefault="0028544D" w:rsidP="0028544D">
      <w:pPr>
        <w:pStyle w:val="a0"/>
        <w:shd w:val="clear" w:color="auto" w:fill="FFFADB"/>
        <w:spacing w:after="0" w:line="250" w:lineRule="atLeast"/>
        <w:ind w:left="142" w:right="139" w:firstLine="426"/>
        <w:jc w:val="center"/>
      </w:pPr>
      <w:r>
        <w:rPr>
          <w:rFonts w:ascii="Tahoma" w:eastAsia="Times New Roman" w:hAnsi="Tahoma" w:cs="Tahoma"/>
          <w:b/>
          <w:bCs/>
          <w:color w:val="313413"/>
          <w:sz w:val="28"/>
          <w:szCs w:val="28"/>
        </w:rPr>
        <w:t>Родителям о ФГОС дошкольного образования</w:t>
      </w:r>
    </w:p>
    <w:p w:rsidR="00B94BCF" w:rsidRDefault="0028544D" w:rsidP="0028544D">
      <w:pPr>
        <w:pStyle w:val="a0"/>
        <w:shd w:val="clear" w:color="auto" w:fill="FFFADB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 xml:space="preserve">Совет Министерства образования и науки Российской Федерации по федеральным государственным образовательным стандартам утвердил </w:t>
      </w:r>
      <w:r>
        <w:rPr>
          <w:rFonts w:ascii="Tahoma" w:eastAsia="Times New Roman" w:hAnsi="Tahoma" w:cs="Tahoma"/>
          <w:color w:val="313413"/>
          <w:sz w:val="28"/>
          <w:szCs w:val="28"/>
          <w:u w:val="single"/>
        </w:rPr>
        <w:t>федеральный государственный стандарт дошкольного образования.</w:t>
      </w:r>
    </w:p>
    <w:p w:rsidR="00B94BCF" w:rsidRDefault="0028544D" w:rsidP="0028544D">
      <w:pPr>
        <w:pStyle w:val="a0"/>
        <w:shd w:val="clear" w:color="auto" w:fill="FFFADB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 xml:space="preserve">В соответствии с новым законом «Об образовании в Российской Федерации» дошкольное образование впервые </w:t>
      </w:r>
      <w:r>
        <w:rPr>
          <w:rFonts w:ascii="Tahoma" w:eastAsia="Times New Roman" w:hAnsi="Tahoma" w:cs="Tahoma"/>
          <w:color w:val="313413"/>
          <w:sz w:val="28"/>
          <w:szCs w:val="28"/>
          <w:u w:val="single"/>
        </w:rPr>
        <w:t>стало самостоятельным уровнем общего образования.</w:t>
      </w:r>
      <w:r>
        <w:rPr>
          <w:rFonts w:ascii="Tahoma" w:eastAsia="Times New Roman" w:hAnsi="Tahoma" w:cs="Tahoma"/>
          <w:color w:val="313413"/>
          <w:sz w:val="28"/>
          <w:szCs w:val="28"/>
        </w:rPr>
        <w:t xml:space="preserve"> Как отметила директор Департамента государственной политики в сфере общего образования </w:t>
      </w:r>
      <w:proofErr w:type="spellStart"/>
      <w:r>
        <w:rPr>
          <w:rFonts w:ascii="Tahoma" w:eastAsia="Times New Roman" w:hAnsi="Tahoma" w:cs="Tahoma"/>
          <w:color w:val="313413"/>
          <w:sz w:val="28"/>
          <w:szCs w:val="28"/>
        </w:rPr>
        <w:t>Минобрнауки</w:t>
      </w:r>
      <w:proofErr w:type="spellEnd"/>
      <w:r>
        <w:rPr>
          <w:rFonts w:ascii="Tahoma" w:eastAsia="Times New Roman" w:hAnsi="Tahoma" w:cs="Tahoma"/>
          <w:color w:val="313413"/>
          <w:sz w:val="28"/>
          <w:szCs w:val="28"/>
        </w:rPr>
        <w:t xml:space="preserve"> России </w:t>
      </w:r>
      <w:proofErr w:type="spellStart"/>
      <w:r>
        <w:rPr>
          <w:rFonts w:ascii="Tahoma" w:eastAsia="Times New Roman" w:hAnsi="Tahoma" w:cs="Tahoma"/>
          <w:bCs/>
          <w:i/>
          <w:iCs/>
          <w:color w:val="313413"/>
          <w:sz w:val="28"/>
          <w:szCs w:val="28"/>
        </w:rPr>
        <w:t>А.Зырянова</w:t>
      </w:r>
      <w:proofErr w:type="spellEnd"/>
      <w:r>
        <w:rPr>
          <w:rFonts w:ascii="Tahoma" w:eastAsia="Times New Roman" w:hAnsi="Tahoma" w:cs="Tahoma"/>
          <w:i/>
          <w:color w:val="313413"/>
          <w:sz w:val="28"/>
          <w:szCs w:val="28"/>
        </w:rPr>
        <w:t>,</w:t>
      </w:r>
      <w:r>
        <w:rPr>
          <w:rFonts w:ascii="Tahoma" w:eastAsia="Times New Roman" w:hAnsi="Tahoma" w:cs="Tahoma"/>
          <w:color w:val="313413"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i/>
          <w:color w:val="313413"/>
          <w:sz w:val="28"/>
          <w:szCs w:val="28"/>
        </w:rPr>
        <w:t>"</w:t>
      </w:r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>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</w:t>
      </w:r>
      <w:r>
        <w:rPr>
          <w:rFonts w:ascii="Tahoma" w:eastAsia="Times New Roman" w:hAnsi="Tahoma" w:cs="Tahoma"/>
          <w:b/>
          <w:i/>
          <w:color w:val="313413"/>
          <w:sz w:val="28"/>
          <w:szCs w:val="28"/>
        </w:rPr>
        <w:t>".</w:t>
      </w:r>
    </w:p>
    <w:p w:rsidR="00B94BCF" w:rsidRDefault="0028544D" w:rsidP="0028544D">
      <w:pPr>
        <w:pStyle w:val="a0"/>
        <w:shd w:val="clear" w:color="auto" w:fill="FFFADB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 xml:space="preserve">Разработка стандарта велась с 30 января 2013 года рабочей группой ведущих экспертов в сфере дошкольного образования под руководством директора Федерального института развития образования </w:t>
      </w:r>
      <w:r>
        <w:rPr>
          <w:rFonts w:ascii="Tahoma" w:eastAsia="Times New Roman" w:hAnsi="Tahoma" w:cs="Tahoma"/>
          <w:bCs/>
          <w:i/>
          <w:iCs/>
          <w:color w:val="313413"/>
          <w:sz w:val="28"/>
          <w:szCs w:val="28"/>
        </w:rPr>
        <w:t xml:space="preserve">А. </w:t>
      </w:r>
      <w:proofErr w:type="spellStart"/>
      <w:r>
        <w:rPr>
          <w:rFonts w:ascii="Tahoma" w:eastAsia="Times New Roman" w:hAnsi="Tahoma" w:cs="Tahoma"/>
          <w:bCs/>
          <w:i/>
          <w:iCs/>
          <w:color w:val="313413"/>
          <w:sz w:val="28"/>
          <w:szCs w:val="28"/>
        </w:rPr>
        <w:t>Асмолова</w:t>
      </w:r>
      <w:proofErr w:type="spellEnd"/>
      <w:r>
        <w:rPr>
          <w:rFonts w:ascii="Tahoma" w:eastAsia="Times New Roman" w:hAnsi="Tahoma" w:cs="Tahoma"/>
          <w:color w:val="313413"/>
          <w:sz w:val="28"/>
          <w:szCs w:val="28"/>
        </w:rPr>
        <w:t>.</w:t>
      </w:r>
    </w:p>
    <w:p w:rsidR="00B94BCF" w:rsidRDefault="0028544D" w:rsidP="0028544D">
      <w:pPr>
        <w:pStyle w:val="a0"/>
        <w:shd w:val="clear" w:color="auto" w:fill="FFFADB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 xml:space="preserve">Как подчеркнул А. </w:t>
      </w:r>
      <w:proofErr w:type="spellStart"/>
      <w:r>
        <w:rPr>
          <w:rFonts w:ascii="Tahoma" w:eastAsia="Times New Roman" w:hAnsi="Tahoma" w:cs="Tahoma"/>
          <w:color w:val="313413"/>
          <w:sz w:val="28"/>
          <w:szCs w:val="28"/>
        </w:rPr>
        <w:t>Асмолов</w:t>
      </w:r>
      <w:proofErr w:type="spellEnd"/>
      <w:r>
        <w:rPr>
          <w:rFonts w:ascii="Tahoma" w:eastAsia="Times New Roman" w:hAnsi="Tahoma" w:cs="Tahoma"/>
          <w:color w:val="313413"/>
          <w:sz w:val="28"/>
          <w:szCs w:val="28"/>
        </w:rPr>
        <w:t xml:space="preserve">, </w:t>
      </w:r>
      <w:r>
        <w:rPr>
          <w:rFonts w:ascii="Tahoma" w:eastAsia="Times New Roman" w:hAnsi="Tahoma" w:cs="Tahoma"/>
          <w:b/>
          <w:color w:val="313413"/>
          <w:sz w:val="28"/>
          <w:szCs w:val="28"/>
        </w:rPr>
        <w:t>"</w:t>
      </w:r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>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</w:t>
      </w:r>
    </w:p>
    <w:p w:rsidR="00B94BCF" w:rsidRDefault="0028544D" w:rsidP="0028544D">
      <w:pPr>
        <w:pStyle w:val="a0"/>
        <w:shd w:val="clear" w:color="auto" w:fill="FFFADB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 xml:space="preserve">Центральная </w:t>
      </w:r>
      <w:proofErr w:type="spellStart"/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>психодидактическая</w:t>
      </w:r>
      <w:proofErr w:type="spellEnd"/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 xml:space="preserve"> технология стандарта – это развивающее взаимодействие ребёнка с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 Дошкольный ребёнок – человек играющий, поэтому в стандарте закреплено, что обучение входит в жизнь ребёнка через ворота детской игры</w:t>
      </w:r>
      <w:r>
        <w:rPr>
          <w:rFonts w:ascii="Tahoma" w:eastAsia="Times New Roman" w:hAnsi="Tahoma" w:cs="Tahoma"/>
          <w:b/>
          <w:color w:val="313413"/>
          <w:sz w:val="28"/>
          <w:szCs w:val="28"/>
        </w:rPr>
        <w:t>".</w:t>
      </w:r>
    </w:p>
    <w:p w:rsidR="00B94BCF" w:rsidRDefault="0028544D" w:rsidP="0028544D">
      <w:pPr>
        <w:pStyle w:val="a0"/>
        <w:shd w:val="clear" w:color="auto" w:fill="FFFADB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>В июне 2013 года проект ФГОС дошкольного образования был представлен на широкое общественное обсуждение.</w:t>
      </w:r>
    </w:p>
    <w:p w:rsidR="00B94BCF" w:rsidRDefault="0028544D" w:rsidP="0028544D">
      <w:pPr>
        <w:pStyle w:val="a0"/>
        <w:shd w:val="clear" w:color="auto" w:fill="FFFADB"/>
        <w:spacing w:after="0" w:line="250" w:lineRule="atLeast"/>
        <w:ind w:left="142" w:right="139" w:firstLine="709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>28 августа 2013 года Совет Министерства образования и науки Российской Федерации по федеральным государственным образовательным стандартам принял решение утвердить ФГОС дошкольного образования.</w:t>
      </w:r>
    </w:p>
    <w:p w:rsidR="00B94BCF" w:rsidRDefault="00B94BCF" w:rsidP="0028544D">
      <w:pPr>
        <w:pStyle w:val="a0"/>
        <w:ind w:left="142" w:right="139"/>
        <w:sectPr w:rsidR="00B94BCF" w:rsidSect="0028544D">
          <w:pgSz w:w="11906" w:h="16838"/>
          <w:pgMar w:top="851" w:right="851" w:bottom="851" w:left="851" w:header="720" w:footer="720" w:gutter="0"/>
          <w:pgBorders>
            <w:top w:val="double" w:sz="2" w:space="0" w:color="00000A"/>
            <w:left w:val="double" w:sz="2" w:space="0" w:color="00000A"/>
            <w:bottom w:val="double" w:sz="2" w:space="0" w:color="00000A"/>
            <w:right w:val="double" w:sz="2" w:space="0" w:color="00000A"/>
          </w:pgBorders>
          <w:cols w:space="720"/>
          <w:formProt w:val="0"/>
        </w:sectPr>
      </w:pPr>
    </w:p>
    <w:p w:rsidR="0028544D" w:rsidRDefault="0028544D" w:rsidP="0028544D">
      <w:pPr>
        <w:pStyle w:val="a0"/>
        <w:spacing w:before="250" w:after="0" w:line="376" w:lineRule="atLeast"/>
        <w:ind w:left="142" w:right="139"/>
      </w:pPr>
      <w:r>
        <w:lastRenderedPageBreak/>
        <w:t xml:space="preserve">          </w:t>
      </w:r>
      <w:hyperlink r:id="rId7">
        <w:r>
          <w:rPr>
            <w:rStyle w:val="-"/>
            <w:rFonts w:ascii="Comic Sans MS" w:eastAsia="Times New Roman" w:hAnsi="Comic Sans MS" w:cs="Times New Roman"/>
            <w:b/>
            <w:bCs/>
            <w:color w:val="33987A"/>
            <w:kern w:val="25"/>
            <w:sz w:val="44"/>
            <w:szCs w:val="44"/>
          </w:rPr>
          <w:t xml:space="preserve">Родителям о ФГОС  </w:t>
        </w:r>
        <w:r>
          <w:rPr>
            <w:rStyle w:val="-"/>
            <w:rFonts w:ascii="Comic Sans MS" w:eastAsia="Times New Roman" w:hAnsi="Comic Sans MS" w:cs="Times New Roman"/>
            <w:b/>
            <w:bCs/>
            <w:noProof/>
            <w:color w:val="33987A"/>
            <w:kern w:val="25"/>
            <w:sz w:val="44"/>
            <w:szCs w:val="44"/>
            <w:lang w:bidi="ar-SA"/>
          </w:rPr>
          <w:drawing>
            <wp:inline distT="0" distB="0" distL="0" distR="0">
              <wp:extent cx="3126740" cy="882015"/>
              <wp:effectExtent l="0" t="0" r="0" b="0"/>
              <wp:docPr id="3" name="Picture" descr="A description..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A description...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6740" cy="882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8544D" w:rsidRDefault="0028544D" w:rsidP="0028544D">
      <w:pPr>
        <w:pStyle w:val="a0"/>
        <w:spacing w:before="250" w:after="0" w:line="376" w:lineRule="atLeast"/>
        <w:ind w:left="142" w:right="139"/>
      </w:pPr>
    </w:p>
    <w:p w:rsidR="0028544D" w:rsidRDefault="0028544D" w:rsidP="0028544D">
      <w:pPr>
        <w:pStyle w:val="a0"/>
        <w:spacing w:after="0" w:line="250" w:lineRule="atLeast"/>
        <w:ind w:left="142" w:right="139" w:firstLine="426"/>
        <w:jc w:val="center"/>
      </w:pPr>
      <w:r>
        <w:rPr>
          <w:rFonts w:ascii="Tahoma" w:eastAsia="Times New Roman" w:hAnsi="Tahoma" w:cs="Tahoma"/>
          <w:b/>
          <w:bCs/>
          <w:color w:val="313413"/>
          <w:sz w:val="28"/>
          <w:szCs w:val="28"/>
        </w:rPr>
        <w:t>Родителям о ФГОС дошкольного образования</w:t>
      </w:r>
    </w:p>
    <w:p w:rsidR="0028544D" w:rsidRDefault="0028544D" w:rsidP="0028544D">
      <w:pPr>
        <w:pStyle w:val="a0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 xml:space="preserve">Совет Министерства образования и науки Российской Федерации по федеральным государственным образовательным стандартам утвердил </w:t>
      </w:r>
      <w:r>
        <w:rPr>
          <w:rFonts w:ascii="Tahoma" w:eastAsia="Times New Roman" w:hAnsi="Tahoma" w:cs="Tahoma"/>
          <w:color w:val="313413"/>
          <w:sz w:val="28"/>
          <w:szCs w:val="28"/>
          <w:u w:val="single"/>
        </w:rPr>
        <w:t>федеральный государственный стандарт дошкольного образования.</w:t>
      </w:r>
    </w:p>
    <w:p w:rsidR="0028544D" w:rsidRDefault="0028544D" w:rsidP="0028544D">
      <w:pPr>
        <w:pStyle w:val="a0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 xml:space="preserve">В соответствии с новым законом «Об образовании в Российской Федерации» дошкольное образование впервые </w:t>
      </w:r>
      <w:r>
        <w:rPr>
          <w:rFonts w:ascii="Tahoma" w:eastAsia="Times New Roman" w:hAnsi="Tahoma" w:cs="Tahoma"/>
          <w:color w:val="313413"/>
          <w:sz w:val="28"/>
          <w:szCs w:val="28"/>
          <w:u w:val="single"/>
        </w:rPr>
        <w:t>стало самостоятельным уровнем общего образования.</w:t>
      </w:r>
      <w:r>
        <w:rPr>
          <w:rFonts w:ascii="Tahoma" w:eastAsia="Times New Roman" w:hAnsi="Tahoma" w:cs="Tahoma"/>
          <w:color w:val="313413"/>
          <w:sz w:val="28"/>
          <w:szCs w:val="28"/>
        </w:rPr>
        <w:t xml:space="preserve"> Как отметила директор Департамента государственной политики в сфере общего образования </w:t>
      </w:r>
      <w:proofErr w:type="spellStart"/>
      <w:r>
        <w:rPr>
          <w:rFonts w:ascii="Tahoma" w:eastAsia="Times New Roman" w:hAnsi="Tahoma" w:cs="Tahoma"/>
          <w:color w:val="313413"/>
          <w:sz w:val="28"/>
          <w:szCs w:val="28"/>
        </w:rPr>
        <w:t>Минобрнауки</w:t>
      </w:r>
      <w:proofErr w:type="spellEnd"/>
      <w:r>
        <w:rPr>
          <w:rFonts w:ascii="Tahoma" w:eastAsia="Times New Roman" w:hAnsi="Tahoma" w:cs="Tahoma"/>
          <w:color w:val="313413"/>
          <w:sz w:val="28"/>
          <w:szCs w:val="28"/>
        </w:rPr>
        <w:t xml:space="preserve"> России </w:t>
      </w:r>
      <w:proofErr w:type="spellStart"/>
      <w:r>
        <w:rPr>
          <w:rFonts w:ascii="Tahoma" w:eastAsia="Times New Roman" w:hAnsi="Tahoma" w:cs="Tahoma"/>
          <w:bCs/>
          <w:i/>
          <w:iCs/>
          <w:color w:val="313413"/>
          <w:sz w:val="28"/>
          <w:szCs w:val="28"/>
        </w:rPr>
        <w:t>А.Зырянова</w:t>
      </w:r>
      <w:proofErr w:type="spellEnd"/>
      <w:r>
        <w:rPr>
          <w:rFonts w:ascii="Tahoma" w:eastAsia="Times New Roman" w:hAnsi="Tahoma" w:cs="Tahoma"/>
          <w:i/>
          <w:color w:val="313413"/>
          <w:sz w:val="28"/>
          <w:szCs w:val="28"/>
        </w:rPr>
        <w:t>,</w:t>
      </w:r>
      <w:r>
        <w:rPr>
          <w:rFonts w:ascii="Tahoma" w:eastAsia="Times New Roman" w:hAnsi="Tahoma" w:cs="Tahoma"/>
          <w:color w:val="313413"/>
          <w:sz w:val="28"/>
          <w:szCs w:val="28"/>
        </w:rPr>
        <w:t xml:space="preserve"> </w:t>
      </w:r>
      <w:r>
        <w:rPr>
          <w:rFonts w:ascii="Tahoma" w:eastAsia="Times New Roman" w:hAnsi="Tahoma" w:cs="Tahoma"/>
          <w:b/>
          <w:i/>
          <w:color w:val="313413"/>
          <w:sz w:val="28"/>
          <w:szCs w:val="28"/>
        </w:rPr>
        <w:t>"</w:t>
      </w:r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>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</w:t>
      </w:r>
      <w:r>
        <w:rPr>
          <w:rFonts w:ascii="Tahoma" w:eastAsia="Times New Roman" w:hAnsi="Tahoma" w:cs="Tahoma"/>
          <w:b/>
          <w:i/>
          <w:color w:val="313413"/>
          <w:sz w:val="28"/>
          <w:szCs w:val="28"/>
        </w:rPr>
        <w:t>".</w:t>
      </w:r>
    </w:p>
    <w:p w:rsidR="0028544D" w:rsidRDefault="0028544D" w:rsidP="0028544D">
      <w:pPr>
        <w:pStyle w:val="a0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 xml:space="preserve">Разработка стандарта велась с 30 января 2013 года рабочей группой ведущих экспертов в сфере дошкольного образования под руководством директора Федерального института развития образования </w:t>
      </w:r>
      <w:r>
        <w:rPr>
          <w:rFonts w:ascii="Tahoma" w:eastAsia="Times New Roman" w:hAnsi="Tahoma" w:cs="Tahoma"/>
          <w:bCs/>
          <w:i/>
          <w:iCs/>
          <w:color w:val="313413"/>
          <w:sz w:val="28"/>
          <w:szCs w:val="28"/>
        </w:rPr>
        <w:t xml:space="preserve">А. </w:t>
      </w:r>
      <w:proofErr w:type="spellStart"/>
      <w:r>
        <w:rPr>
          <w:rFonts w:ascii="Tahoma" w:eastAsia="Times New Roman" w:hAnsi="Tahoma" w:cs="Tahoma"/>
          <w:bCs/>
          <w:i/>
          <w:iCs/>
          <w:color w:val="313413"/>
          <w:sz w:val="28"/>
          <w:szCs w:val="28"/>
        </w:rPr>
        <w:t>Асмолова</w:t>
      </w:r>
      <w:proofErr w:type="spellEnd"/>
      <w:r>
        <w:rPr>
          <w:rFonts w:ascii="Tahoma" w:eastAsia="Times New Roman" w:hAnsi="Tahoma" w:cs="Tahoma"/>
          <w:color w:val="313413"/>
          <w:sz w:val="28"/>
          <w:szCs w:val="28"/>
        </w:rPr>
        <w:t>.</w:t>
      </w:r>
    </w:p>
    <w:p w:rsidR="0028544D" w:rsidRDefault="0028544D" w:rsidP="0028544D">
      <w:pPr>
        <w:pStyle w:val="a0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 xml:space="preserve">Как подчеркнул А. </w:t>
      </w:r>
      <w:proofErr w:type="spellStart"/>
      <w:r>
        <w:rPr>
          <w:rFonts w:ascii="Tahoma" w:eastAsia="Times New Roman" w:hAnsi="Tahoma" w:cs="Tahoma"/>
          <w:color w:val="313413"/>
          <w:sz w:val="28"/>
          <w:szCs w:val="28"/>
        </w:rPr>
        <w:t>Асмолов</w:t>
      </w:r>
      <w:proofErr w:type="spellEnd"/>
      <w:r>
        <w:rPr>
          <w:rFonts w:ascii="Tahoma" w:eastAsia="Times New Roman" w:hAnsi="Tahoma" w:cs="Tahoma"/>
          <w:color w:val="313413"/>
          <w:sz w:val="28"/>
          <w:szCs w:val="28"/>
        </w:rPr>
        <w:t xml:space="preserve">, </w:t>
      </w:r>
      <w:r>
        <w:rPr>
          <w:rFonts w:ascii="Tahoma" w:eastAsia="Times New Roman" w:hAnsi="Tahoma" w:cs="Tahoma"/>
          <w:b/>
          <w:color w:val="313413"/>
          <w:sz w:val="28"/>
          <w:szCs w:val="28"/>
        </w:rPr>
        <w:t>"</w:t>
      </w:r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>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</w:t>
      </w:r>
    </w:p>
    <w:p w:rsidR="0028544D" w:rsidRDefault="0028544D" w:rsidP="0028544D">
      <w:pPr>
        <w:pStyle w:val="a0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 xml:space="preserve">Центральная </w:t>
      </w:r>
      <w:proofErr w:type="spellStart"/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>психодидактическая</w:t>
      </w:r>
      <w:proofErr w:type="spellEnd"/>
      <w:r>
        <w:rPr>
          <w:rFonts w:ascii="Tahoma" w:eastAsia="Times New Roman" w:hAnsi="Tahoma" w:cs="Tahoma"/>
          <w:b/>
          <w:i/>
          <w:iCs/>
          <w:color w:val="313413"/>
          <w:sz w:val="28"/>
          <w:szCs w:val="28"/>
        </w:rPr>
        <w:t xml:space="preserve"> технология стандарта – это развивающее взаимодействие ребёнка с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 Дошкольный ребёнок – человек играющий, поэтому в стандарте закреплено, что обучение входит в жизнь ребёнка через ворота детской игры</w:t>
      </w:r>
      <w:r>
        <w:rPr>
          <w:rFonts w:ascii="Tahoma" w:eastAsia="Times New Roman" w:hAnsi="Tahoma" w:cs="Tahoma"/>
          <w:b/>
          <w:color w:val="313413"/>
          <w:sz w:val="28"/>
          <w:szCs w:val="28"/>
        </w:rPr>
        <w:t>".</w:t>
      </w:r>
    </w:p>
    <w:p w:rsidR="0028544D" w:rsidRDefault="0028544D" w:rsidP="0028544D">
      <w:pPr>
        <w:pStyle w:val="a0"/>
        <w:spacing w:after="0" w:line="250" w:lineRule="atLeast"/>
        <w:ind w:left="142" w:right="139" w:firstLine="426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>В июне 2013 года проект ФГОС дошкольного образования был представлен на широкое общественное обсуждение.</w:t>
      </w:r>
    </w:p>
    <w:p w:rsidR="0028544D" w:rsidRDefault="0028544D" w:rsidP="00C4331F">
      <w:pPr>
        <w:pStyle w:val="a0"/>
        <w:spacing w:after="0" w:line="250" w:lineRule="atLeast"/>
        <w:ind w:left="142" w:right="139" w:firstLine="709"/>
        <w:jc w:val="both"/>
      </w:pPr>
      <w:r>
        <w:rPr>
          <w:rFonts w:ascii="Tahoma" w:eastAsia="Times New Roman" w:hAnsi="Tahoma" w:cs="Tahoma"/>
          <w:color w:val="313413"/>
          <w:sz w:val="28"/>
          <w:szCs w:val="28"/>
        </w:rPr>
        <w:t>28 августа 2013 года Совет Министерства образования и науки Российской Федерации по федеральным государственным образовательным стандартам принял решение утвердить ФГОС дошкольного образования.</w:t>
      </w:r>
      <w:r>
        <w:t xml:space="preserve"> </w:t>
      </w:r>
    </w:p>
    <w:p w:rsidR="00C4331F" w:rsidRDefault="00C4331F" w:rsidP="00C4331F">
      <w:pPr>
        <w:pStyle w:val="a0"/>
        <w:spacing w:after="0" w:line="250" w:lineRule="atLeast"/>
        <w:ind w:right="139"/>
        <w:jc w:val="both"/>
        <w:sectPr w:rsidR="00C4331F" w:rsidSect="0028544D">
          <w:pgSz w:w="11906" w:h="16838"/>
          <w:pgMar w:top="851" w:right="851" w:bottom="851" w:left="851" w:header="720" w:footer="720" w:gutter="0"/>
          <w:pgBorders>
            <w:top w:val="double" w:sz="2" w:space="0" w:color="00000A"/>
            <w:left w:val="double" w:sz="2" w:space="0" w:color="00000A"/>
            <w:bottom w:val="double" w:sz="2" w:space="0" w:color="00000A"/>
            <w:right w:val="double" w:sz="2" w:space="0" w:color="00000A"/>
          </w:pgBorders>
          <w:cols w:space="720"/>
          <w:formProt w:val="0"/>
        </w:sectPr>
      </w:pPr>
      <w:bookmarkStart w:id="0" w:name="_GoBack"/>
      <w:bookmarkEnd w:id="0"/>
    </w:p>
    <w:p w:rsidR="00B94BCF" w:rsidRDefault="00B94BCF" w:rsidP="0028544D">
      <w:pPr>
        <w:pStyle w:val="a0"/>
      </w:pPr>
    </w:p>
    <w:sectPr w:rsidR="00B94BCF" w:rsidSect="0028544D">
      <w:pgSz w:w="11906" w:h="16838"/>
      <w:pgMar w:top="1156" w:right="849" w:bottom="1156" w:left="872" w:header="720" w:footer="720" w:gutter="0"/>
      <w:pgBorders>
        <w:top w:val="double" w:sz="2" w:space="0" w:color="00000A"/>
        <w:left w:val="double" w:sz="2" w:space="0" w:color="00000A"/>
        <w:bottom w:val="double" w:sz="2" w:space="0" w:color="00000A"/>
        <w:right w:val="double" w:sz="2" w:space="0" w:color="00000A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6E33"/>
    <w:multiLevelType w:val="multilevel"/>
    <w:tmpl w:val="70E0B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BCF"/>
    <w:rsid w:val="0028544D"/>
    <w:rsid w:val="00B94BCF"/>
    <w:rsid w:val="00C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A7443-146E-4A67-ACF8-4B9BA99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B94BCF"/>
    <w:pPr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94BC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character" w:customStyle="1" w:styleId="20">
    <w:name w:val="Заголовок 2 Знак"/>
    <w:basedOn w:val="a2"/>
    <w:rsid w:val="00B94BCF"/>
  </w:style>
  <w:style w:type="character" w:customStyle="1" w:styleId="-">
    <w:name w:val="Интернет-ссылка"/>
    <w:basedOn w:val="a2"/>
    <w:rsid w:val="00B94BCF"/>
    <w:rPr>
      <w:color w:val="0000FF"/>
      <w:u w:val="single"/>
      <w:lang w:val="ru-RU" w:eastAsia="ru-RU" w:bidi="ru-RU"/>
    </w:rPr>
  </w:style>
  <w:style w:type="character" w:customStyle="1" w:styleId="a5">
    <w:name w:val="Выделение жирным"/>
    <w:basedOn w:val="a2"/>
    <w:rsid w:val="00B94BCF"/>
    <w:rPr>
      <w:b/>
      <w:bCs/>
    </w:rPr>
  </w:style>
  <w:style w:type="character" w:customStyle="1" w:styleId="apple-converted-space">
    <w:name w:val="apple-converted-space"/>
    <w:basedOn w:val="a2"/>
    <w:rsid w:val="00B94BCF"/>
  </w:style>
  <w:style w:type="character" w:styleId="a6">
    <w:name w:val="Emphasis"/>
    <w:basedOn w:val="a2"/>
    <w:rsid w:val="00B94BCF"/>
    <w:rPr>
      <w:i/>
      <w:iCs/>
    </w:rPr>
  </w:style>
  <w:style w:type="character" w:customStyle="1" w:styleId="a7">
    <w:name w:val="Текст выноски Знак"/>
    <w:basedOn w:val="a2"/>
    <w:rsid w:val="00B94BCF"/>
  </w:style>
  <w:style w:type="paragraph" w:customStyle="1" w:styleId="a8">
    <w:name w:val="Заголовок"/>
    <w:basedOn w:val="a0"/>
    <w:next w:val="a1"/>
    <w:rsid w:val="00B94BCF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1">
    <w:name w:val="Body Text"/>
    <w:basedOn w:val="a0"/>
    <w:rsid w:val="00B94BCF"/>
    <w:pPr>
      <w:spacing w:after="120"/>
    </w:pPr>
  </w:style>
  <w:style w:type="paragraph" w:styleId="a9">
    <w:name w:val="List"/>
    <w:basedOn w:val="a1"/>
    <w:rsid w:val="00B94BCF"/>
  </w:style>
  <w:style w:type="paragraph" w:styleId="aa">
    <w:name w:val="Title"/>
    <w:basedOn w:val="a0"/>
    <w:rsid w:val="00B94BCF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0"/>
    <w:rsid w:val="00B94BCF"/>
    <w:pPr>
      <w:suppressLineNumbers/>
    </w:pPr>
  </w:style>
  <w:style w:type="paragraph" w:styleId="ac">
    <w:name w:val="Normal (Web)"/>
    <w:basedOn w:val="a0"/>
    <w:rsid w:val="00B94BCF"/>
  </w:style>
  <w:style w:type="paragraph" w:styleId="ad">
    <w:name w:val="Balloon Text"/>
    <w:basedOn w:val="a0"/>
    <w:rsid w:val="00B9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19111.edu35.ru/156-2013-09-17-07-27-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19111.edu35.ru/156-2013-09-17-07-27-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659</Words>
  <Characters>3758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сказка лесная</cp:lastModifiedBy>
  <cp:revision>7</cp:revision>
  <cp:lastPrinted>2014-03-24T23:24:00Z</cp:lastPrinted>
  <dcterms:created xsi:type="dcterms:W3CDTF">2013-11-29T00:02:00Z</dcterms:created>
  <dcterms:modified xsi:type="dcterms:W3CDTF">2015-02-19T01:13:00Z</dcterms:modified>
</cp:coreProperties>
</file>